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3073" w:right="0" w:firstLine="0"/>
        <w:rPr>
          <w:sz w:val="20"/>
        </w:rPr>
      </w:pPr>
      <w:r>
        <w:rPr>
          <w:sz w:val="20"/>
        </w:rPr>
        <w:drawing>
          <wp:inline distT="0" distB="0" distL="0" distR="0">
            <wp:extent cx="3079389" cy="679799"/>
            <wp:effectExtent l="0" t="0" r="0" b="0"/>
            <wp:docPr id="1" name="image1.jpeg" descr="Description: G:\Administrative\Photos, Logos &amp; Artwork\BioE Logo\BioEng_BW_UnitHorz.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79389" cy="679799"/>
                    </a:xfrm>
                    <a:prstGeom prst="rect">
                      <a:avLst/>
                    </a:prstGeom>
                  </pic:spPr>
                </pic:pic>
              </a:graphicData>
            </a:graphic>
          </wp:inline>
        </w:drawing>
      </w:r>
      <w:r>
        <w:rPr>
          <w:sz w:val="20"/>
        </w:rPr>
      </w:r>
    </w:p>
    <w:p>
      <w:pPr>
        <w:spacing w:before="340"/>
        <w:ind w:left="1626" w:right="0" w:firstLine="0"/>
        <w:jc w:val="left"/>
        <w:rPr>
          <w:b/>
          <w:sz w:val="44"/>
        </w:rPr>
      </w:pPr>
      <w:r>
        <w:rPr>
          <w:b/>
          <w:sz w:val="44"/>
        </w:rPr>
        <w:t>P</w:t>
      </w:r>
      <w:r>
        <w:rPr>
          <w:b/>
          <w:sz w:val="35"/>
        </w:rPr>
        <w:t>ETITION </w:t>
      </w:r>
      <w:r>
        <w:rPr>
          <w:b/>
          <w:spacing w:val="-5"/>
          <w:sz w:val="35"/>
        </w:rPr>
        <w:t>TO </w:t>
      </w:r>
      <w:r>
        <w:rPr>
          <w:b/>
          <w:sz w:val="35"/>
        </w:rPr>
        <w:t>SWITCH FROM </w:t>
      </w:r>
      <w:r>
        <w:rPr>
          <w:b/>
          <w:sz w:val="44"/>
        </w:rPr>
        <w:t>M.S. </w:t>
      </w:r>
      <w:r>
        <w:rPr>
          <w:b/>
          <w:spacing w:val="-5"/>
          <w:sz w:val="35"/>
        </w:rPr>
        <w:t>TO</w:t>
      </w:r>
      <w:r>
        <w:rPr>
          <w:b/>
          <w:spacing w:val="-34"/>
          <w:sz w:val="35"/>
        </w:rPr>
        <w:t> </w:t>
      </w:r>
      <w:r>
        <w:rPr>
          <w:b/>
          <w:sz w:val="44"/>
        </w:rPr>
        <w:t>P</w:t>
      </w:r>
      <w:r>
        <w:rPr>
          <w:b/>
          <w:sz w:val="35"/>
        </w:rPr>
        <w:t>H</w:t>
      </w:r>
      <w:r>
        <w:rPr>
          <w:b/>
          <w:sz w:val="44"/>
        </w:rPr>
        <w:t>.D.</w:t>
      </w:r>
    </w:p>
    <w:p>
      <w:pPr>
        <w:spacing w:before="94"/>
        <w:ind w:left="279" w:right="0" w:firstLine="0"/>
        <w:jc w:val="left"/>
        <w:rPr>
          <w:sz w:val="16"/>
        </w:rPr>
      </w:pPr>
      <w:r>
        <w:rPr/>
        <w:br w:type="column"/>
      </w:r>
      <w:r>
        <w:rPr>
          <w:sz w:val="16"/>
        </w:rPr>
        <w:t>Revised June 2012</w:t>
      </w:r>
    </w:p>
    <w:p>
      <w:pPr>
        <w:spacing w:after="0"/>
        <w:jc w:val="left"/>
        <w:rPr>
          <w:sz w:val="16"/>
        </w:rPr>
        <w:sectPr>
          <w:type w:val="continuous"/>
          <w:pgSz w:w="12240" w:h="15840"/>
          <w:pgMar w:top="620" w:bottom="280" w:left="620" w:right="560"/>
          <w:cols w:num="2" w:equalWidth="0">
            <w:col w:w="9373" w:space="40"/>
            <w:col w:w="1647"/>
          </w:cols>
        </w:sectPr>
      </w:pPr>
    </w:p>
    <w:p>
      <w:pPr>
        <w:spacing w:line="240" w:lineRule="auto" w:before="6"/>
        <w:rPr>
          <w:sz w:val="15"/>
        </w:rPr>
      </w:pPr>
    </w:p>
    <w:p>
      <w:pPr>
        <w:spacing w:before="91"/>
        <w:ind w:left="4905" w:right="206" w:hanging="4741"/>
        <w:jc w:val="left"/>
        <w:rPr>
          <w:sz w:val="20"/>
        </w:rPr>
      </w:pPr>
      <w:r>
        <w:rPr>
          <w:sz w:val="20"/>
        </w:rPr>
        <w:t>A current Bioengineering M.S. candidate may request that the Bioengineering Graduate Studies Committee change his/her status to a Ph.D. aspirant.</w:t>
      </w:r>
    </w:p>
    <w:p>
      <w:pPr>
        <w:spacing w:line="240" w:lineRule="auto" w:before="11"/>
        <w:rPr>
          <w:sz w:val="23"/>
        </w:rPr>
      </w:pPr>
    </w:p>
    <w:p>
      <w:pPr>
        <w:tabs>
          <w:tab w:pos="3035" w:val="left" w:leader="none"/>
        </w:tabs>
        <w:spacing w:before="0"/>
        <w:ind w:left="100" w:right="0" w:firstLine="0"/>
        <w:jc w:val="left"/>
        <w:rPr>
          <w:sz w:val="24"/>
        </w:rPr>
      </w:pPr>
      <w:r>
        <w:rPr>
          <w:sz w:val="24"/>
        </w:rPr>
        <w:t>Date: </w:t>
      </w:r>
      <w:r>
        <w:rPr>
          <w:spacing w:val="2"/>
          <w:sz w:val="24"/>
        </w:rPr>
        <w:t> </w:t>
      </w:r>
      <w:r>
        <w:rPr>
          <w:sz w:val="24"/>
          <w:u w:val="single"/>
        </w:rPr>
        <w:t> </w:t>
        <w:tab/>
      </w:r>
    </w:p>
    <w:p>
      <w:pPr>
        <w:spacing w:line="240" w:lineRule="auto" w:before="2"/>
        <w:rPr>
          <w:sz w:val="16"/>
        </w:rPr>
      </w:pPr>
    </w:p>
    <w:p>
      <w:pPr>
        <w:tabs>
          <w:tab w:pos="4815" w:val="left" w:leader="none"/>
          <w:tab w:pos="5140" w:val="left" w:leader="none"/>
          <w:tab w:pos="10956" w:val="left" w:leader="none"/>
        </w:tabs>
        <w:spacing w:before="90"/>
        <w:ind w:left="100" w:right="0" w:firstLine="0"/>
        <w:jc w:val="left"/>
        <w:rPr>
          <w:sz w:val="24"/>
        </w:rPr>
      </w:pPr>
      <w:r>
        <w:rPr>
          <w:sz w:val="24"/>
        </w:rPr>
        <w:t>Name:</w:t>
      </w:r>
      <w:r>
        <w:rPr>
          <w:sz w:val="24"/>
          <w:u w:val="single"/>
        </w:rPr>
        <w:t> </w:t>
        <w:tab/>
      </w:r>
      <w:r>
        <w:rPr>
          <w:sz w:val="24"/>
        </w:rPr>
        <w:tab/>
        <w:t>First semester as KU BioE M.S.</w:t>
      </w:r>
      <w:r>
        <w:rPr>
          <w:spacing w:val="-4"/>
          <w:sz w:val="24"/>
        </w:rPr>
        <w:t> </w:t>
      </w:r>
      <w:r>
        <w:rPr>
          <w:sz w:val="24"/>
        </w:rPr>
        <w:t>student: </w:t>
      </w:r>
      <w:r>
        <w:rPr>
          <w:spacing w:val="1"/>
          <w:sz w:val="24"/>
        </w:rPr>
        <w:t> </w:t>
      </w:r>
      <w:r>
        <w:rPr>
          <w:sz w:val="24"/>
          <w:u w:val="single"/>
        </w:rPr>
        <w:t> </w:t>
        <w:tab/>
      </w:r>
    </w:p>
    <w:p>
      <w:pPr>
        <w:spacing w:line="240" w:lineRule="auto" w:before="2"/>
        <w:rPr>
          <w:sz w:val="16"/>
        </w:rPr>
      </w:pPr>
    </w:p>
    <w:p>
      <w:pPr>
        <w:tabs>
          <w:tab w:pos="4475" w:val="left" w:leader="none"/>
          <w:tab w:pos="5140" w:val="left" w:leader="none"/>
          <w:tab w:pos="9516" w:val="left" w:leader="none"/>
        </w:tabs>
        <w:spacing w:before="90"/>
        <w:ind w:left="100" w:right="0" w:firstLine="0"/>
        <w:jc w:val="left"/>
        <w:rPr>
          <w:sz w:val="24"/>
        </w:rPr>
      </w:pPr>
      <w:r>
        <w:rPr>
          <w:sz w:val="24"/>
        </w:rPr>
        <w:t>Track:</w:t>
      </w:r>
      <w:r>
        <w:rPr>
          <w:sz w:val="24"/>
          <w:u w:val="single"/>
        </w:rPr>
        <w:t> </w:t>
        <w:tab/>
      </w:r>
      <w:r>
        <w:rPr>
          <w:sz w:val="24"/>
        </w:rPr>
        <w:tab/>
        <w:t>Advisor:  </w:t>
      </w:r>
      <w:r>
        <w:rPr>
          <w:sz w:val="24"/>
          <w:u w:val="single"/>
        </w:rPr>
        <w:t> </w:t>
        <w:tab/>
      </w:r>
    </w:p>
    <w:p>
      <w:pPr>
        <w:spacing w:line="240" w:lineRule="auto" w:before="3"/>
        <w:rPr>
          <w:sz w:val="16"/>
        </w:rPr>
      </w:pPr>
    </w:p>
    <w:p>
      <w:pPr>
        <w:spacing w:before="92"/>
        <w:ind w:left="100" w:right="413" w:firstLine="0"/>
        <w:jc w:val="left"/>
        <w:rPr>
          <w:sz w:val="22"/>
        </w:rPr>
      </w:pPr>
      <w:r>
        <w:rPr>
          <w:b/>
          <w:sz w:val="22"/>
          <w:u w:val="thick"/>
        </w:rPr>
        <w:t>Please note</w:t>
      </w:r>
      <w:r>
        <w:rPr>
          <w:b/>
          <w:sz w:val="22"/>
        </w:rPr>
        <w:t>: </w:t>
      </w:r>
      <w:r>
        <w:rPr>
          <w:sz w:val="22"/>
        </w:rPr>
        <w:t>Students petitioning must be making timely progress toward M.S. degree completion, and be in good academic standing. They must have an Advisor, a Committee and a completed and approved Plan of Study for the M.S. degree. At the time students desire to switch to the M.S./Ph.D. program, he or she must have a clear topic and research agenda for the Ph.D. dissertation, and is supported by the Advisor/Chair. Students may begin taking Ph.D. course</w:t>
      </w:r>
    </w:p>
    <w:p>
      <w:pPr>
        <w:spacing w:before="1"/>
        <w:ind w:left="100" w:right="206" w:firstLine="0"/>
        <w:jc w:val="left"/>
        <w:rPr>
          <w:sz w:val="22"/>
        </w:rPr>
      </w:pPr>
      <w:r>
        <w:rPr>
          <w:sz w:val="22"/>
        </w:rPr>
        <w:t>requirements, and upon successful defense of the Master’s Thesis may proceed to the Qualifying Examination for official Candidacy for the doctorate.</w:t>
      </w:r>
    </w:p>
    <w:p>
      <w:pPr>
        <w:spacing w:line="240" w:lineRule="auto" w:before="7"/>
        <w:rPr>
          <w:sz w:val="23"/>
        </w:rPr>
      </w:pPr>
    </w:p>
    <w:p>
      <w:pPr>
        <w:spacing w:before="0"/>
        <w:ind w:left="100" w:right="0" w:firstLine="0"/>
        <w:jc w:val="left"/>
        <w:rPr>
          <w:sz w:val="24"/>
        </w:rPr>
      </w:pPr>
      <w:r>
        <w:rPr>
          <w:sz w:val="24"/>
        </w:rPr>
        <w:t>Before continuing with this petition, please affirm the following (please initial):</w:t>
      </w:r>
    </w:p>
    <w:p>
      <w:pPr>
        <w:spacing w:line="240" w:lineRule="auto" w:before="2"/>
        <w:rPr>
          <w:sz w:val="16"/>
        </w:rPr>
      </w:pPr>
    </w:p>
    <w:p>
      <w:pPr>
        <w:tabs>
          <w:tab w:pos="875" w:val="left" w:leader="none"/>
          <w:tab w:pos="1540" w:val="left" w:leader="none"/>
        </w:tabs>
        <w:spacing w:before="90"/>
        <w:ind w:left="100" w:right="0" w:firstLine="0"/>
        <w:jc w:val="left"/>
        <w:rPr>
          <w:sz w:val="24"/>
        </w:rPr>
      </w:pPr>
      <w:r>
        <w:rPr>
          <w:sz w:val="24"/>
          <w:u w:val="single"/>
        </w:rPr>
        <w:t> </w:t>
        <w:tab/>
      </w:r>
      <w:r>
        <w:rPr>
          <w:sz w:val="24"/>
        </w:rPr>
        <w:tab/>
        <w:t>I have completed all general and track</w:t>
      </w:r>
      <w:r>
        <w:rPr>
          <w:spacing w:val="-4"/>
          <w:sz w:val="24"/>
        </w:rPr>
        <w:t> </w:t>
      </w:r>
      <w:r>
        <w:rPr>
          <w:sz w:val="24"/>
        </w:rPr>
        <w:t>deficiencies.</w:t>
      </w:r>
    </w:p>
    <w:p>
      <w:pPr>
        <w:spacing w:line="240" w:lineRule="auto" w:before="2"/>
        <w:rPr>
          <w:sz w:val="16"/>
        </w:rPr>
      </w:pPr>
    </w:p>
    <w:p>
      <w:pPr>
        <w:tabs>
          <w:tab w:pos="875" w:val="left" w:leader="none"/>
          <w:tab w:pos="1540" w:val="left" w:leader="none"/>
        </w:tabs>
        <w:spacing w:before="90"/>
        <w:ind w:left="100" w:right="0" w:firstLine="0"/>
        <w:jc w:val="left"/>
        <w:rPr>
          <w:sz w:val="24"/>
        </w:rPr>
      </w:pPr>
      <w:r>
        <w:rPr>
          <w:sz w:val="24"/>
          <w:u w:val="single"/>
        </w:rPr>
        <w:t> </w:t>
        <w:tab/>
      </w:r>
      <w:r>
        <w:rPr>
          <w:sz w:val="24"/>
        </w:rPr>
        <w:tab/>
        <w:t>I have been a full-time KU Bioengineering student for a minimum of</w:t>
      </w:r>
      <w:r>
        <w:rPr>
          <w:spacing w:val="-10"/>
          <w:sz w:val="24"/>
        </w:rPr>
        <w:t> </w:t>
      </w:r>
      <w:r>
        <w:rPr>
          <w:sz w:val="24"/>
        </w:rPr>
        <w:t>two</w:t>
      </w:r>
    </w:p>
    <w:p>
      <w:pPr>
        <w:spacing w:before="0"/>
        <w:ind w:left="1540" w:right="0" w:firstLine="0"/>
        <w:jc w:val="left"/>
        <w:rPr>
          <w:sz w:val="24"/>
        </w:rPr>
      </w:pPr>
      <w:r>
        <w:rPr>
          <w:sz w:val="24"/>
        </w:rPr>
        <w:t>semesters (Fall and Spring) and have maintained a minimum 3.5 GPA (graduate courses only).</w:t>
      </w:r>
    </w:p>
    <w:p>
      <w:pPr>
        <w:spacing w:line="240" w:lineRule="auto" w:before="0"/>
        <w:rPr>
          <w:sz w:val="20"/>
        </w:rPr>
      </w:pPr>
    </w:p>
    <w:p>
      <w:pPr>
        <w:spacing w:line="240" w:lineRule="auto" w:before="8"/>
        <w:rPr>
          <w:sz w:val="20"/>
        </w:rPr>
      </w:pPr>
    </w:p>
    <w:p>
      <w:pPr>
        <w:pStyle w:val="BodyText"/>
        <w:spacing w:before="92"/>
        <w:ind w:left="100"/>
      </w:pPr>
      <w:r>
        <w:rPr/>
        <w:t>The following must be submitted to the Bioengineering Graduate Studies Committee via </w:t>
      </w:r>
      <w:hyperlink r:id="rId6">
        <w:r>
          <w:rPr/>
          <w:t>bioe@ku.edu:</w:t>
        </w:r>
      </w:hyperlink>
    </w:p>
    <w:p>
      <w:pPr>
        <w:spacing w:line="240" w:lineRule="auto" w:before="0"/>
        <w:rPr>
          <w:b/>
          <w:sz w:val="22"/>
        </w:rPr>
      </w:pPr>
    </w:p>
    <w:p>
      <w:pPr>
        <w:pStyle w:val="ListParagraph"/>
        <w:numPr>
          <w:ilvl w:val="0"/>
          <w:numId w:val="1"/>
        </w:numPr>
        <w:tabs>
          <w:tab w:pos="340" w:val="left" w:leader="none"/>
        </w:tabs>
        <w:spacing w:line="252" w:lineRule="exact" w:before="0" w:after="0"/>
        <w:ind w:left="339" w:right="0" w:hanging="240"/>
        <w:jc w:val="left"/>
        <w:rPr>
          <w:b/>
          <w:sz w:val="22"/>
        </w:rPr>
      </w:pPr>
      <w:r>
        <w:rPr>
          <w:b/>
          <w:sz w:val="22"/>
        </w:rPr>
        <w:t>the student’s letter of intent for his/her Ph.D. program of study</w:t>
      </w:r>
      <w:r>
        <w:rPr>
          <w:b/>
          <w:spacing w:val="-13"/>
          <w:sz w:val="22"/>
        </w:rPr>
        <w:t> </w:t>
      </w:r>
      <w:r>
        <w:rPr>
          <w:b/>
          <w:sz w:val="22"/>
        </w:rPr>
        <w:t>and</w:t>
      </w:r>
    </w:p>
    <w:p>
      <w:pPr>
        <w:pStyle w:val="ListParagraph"/>
        <w:numPr>
          <w:ilvl w:val="0"/>
          <w:numId w:val="1"/>
        </w:numPr>
        <w:tabs>
          <w:tab w:pos="340" w:val="left" w:leader="none"/>
        </w:tabs>
        <w:spacing w:line="240" w:lineRule="auto" w:before="0" w:after="0"/>
        <w:ind w:left="100" w:right="232" w:firstLine="0"/>
        <w:jc w:val="left"/>
        <w:rPr>
          <w:b/>
          <w:sz w:val="22"/>
        </w:rPr>
      </w:pPr>
      <w:r>
        <w:rPr>
          <w:b/>
          <w:sz w:val="22"/>
        </w:rPr>
        <w:t>the advisor’s letter of evaluation on the student’s level of preparation to begin his/her Ph.D. program of study. The committee’s decision will be based on the student’s letter of intent, the advisor’s letter of evaluation, and the student’s academic performance as a KU Bioengineering graduate student. Generally, a student without an undergraduate degree in an engineering discipline will be required to finish the Bioengineering M.S. degree before pursuing the Bioengineering Ph.D. degree. Exception to this policy must be approved by the Bioengineering Graduate Studies</w:t>
      </w:r>
      <w:r>
        <w:rPr>
          <w:b/>
          <w:spacing w:val="-1"/>
          <w:sz w:val="22"/>
        </w:rPr>
        <w:t> </w:t>
      </w:r>
      <w:r>
        <w:rPr>
          <w:b/>
          <w:sz w:val="22"/>
        </w:rPr>
        <w:t>Committee.</w:t>
      </w:r>
    </w:p>
    <w:p>
      <w:pPr>
        <w:spacing w:line="240" w:lineRule="auto" w:before="8"/>
        <w:rPr>
          <w:b/>
          <w:sz w:val="21"/>
        </w:rPr>
      </w:pPr>
    </w:p>
    <w:p>
      <w:pPr>
        <w:spacing w:before="0"/>
        <w:ind w:left="388" w:right="0" w:firstLine="0"/>
        <w:jc w:val="left"/>
        <w:rPr>
          <w:rFonts w:ascii="Gill Sans MT"/>
          <w:sz w:val="24"/>
        </w:rPr>
      </w:pPr>
      <w:r>
        <w:rPr>
          <w:rFonts w:ascii="Gill Sans MT"/>
          <w:sz w:val="24"/>
        </w:rPr>
        <w:t>-----------------------------------------------&lt; </w:t>
      </w:r>
      <w:r>
        <w:rPr>
          <w:rFonts w:ascii="Gill Sans MT"/>
          <w:sz w:val="16"/>
        </w:rPr>
        <w:t>FOR BIOE PROGRAM OFFICE USE </w:t>
      </w:r>
      <w:r>
        <w:rPr>
          <w:rFonts w:ascii="Gill Sans MT"/>
          <w:sz w:val="24"/>
        </w:rPr>
        <w:t>&gt;-------------------------------------------------</w:t>
      </w:r>
    </w:p>
    <w:p>
      <w:pPr>
        <w:spacing w:before="24"/>
        <w:ind w:left="100" w:right="0" w:firstLine="0"/>
        <w:jc w:val="left"/>
        <w:rPr>
          <w:rFonts w:ascii="Arial"/>
          <w:b/>
          <w:sz w:val="14"/>
        </w:rPr>
      </w:pPr>
      <w:r>
        <w:rPr>
          <w:rFonts w:ascii="Arial"/>
          <w:b/>
          <w:sz w:val="18"/>
        </w:rPr>
        <w:t>A</w:t>
      </w:r>
      <w:r>
        <w:rPr>
          <w:rFonts w:ascii="Arial"/>
          <w:b/>
          <w:sz w:val="14"/>
        </w:rPr>
        <w:t>CTIONS TAKEN BY </w:t>
      </w:r>
      <w:r>
        <w:rPr>
          <w:rFonts w:ascii="Arial"/>
          <w:b/>
          <w:sz w:val="18"/>
        </w:rPr>
        <w:t>B</w:t>
      </w:r>
      <w:r>
        <w:rPr>
          <w:rFonts w:ascii="Arial"/>
          <w:b/>
          <w:sz w:val="14"/>
        </w:rPr>
        <w:t>IOENGINEERING </w:t>
      </w:r>
      <w:r>
        <w:rPr>
          <w:rFonts w:ascii="Arial"/>
          <w:b/>
          <w:sz w:val="18"/>
        </w:rPr>
        <w:t>G</w:t>
      </w:r>
      <w:r>
        <w:rPr>
          <w:rFonts w:ascii="Arial"/>
          <w:b/>
          <w:sz w:val="14"/>
        </w:rPr>
        <w:t>RADUATE </w:t>
      </w:r>
      <w:r>
        <w:rPr>
          <w:rFonts w:ascii="Arial"/>
          <w:b/>
          <w:sz w:val="18"/>
        </w:rPr>
        <w:t>S</w:t>
      </w:r>
      <w:r>
        <w:rPr>
          <w:rFonts w:ascii="Arial"/>
          <w:b/>
          <w:sz w:val="14"/>
        </w:rPr>
        <w:t>TUDIES </w:t>
      </w:r>
      <w:r>
        <w:rPr>
          <w:rFonts w:ascii="Arial"/>
          <w:b/>
          <w:sz w:val="18"/>
        </w:rPr>
        <w:t>C</w:t>
      </w:r>
      <w:r>
        <w:rPr>
          <w:rFonts w:ascii="Arial"/>
          <w:b/>
          <w:sz w:val="14"/>
        </w:rPr>
        <w:t>OMMITTEE</w:t>
      </w:r>
    </w:p>
    <w:p>
      <w:pPr>
        <w:pStyle w:val="BodyText"/>
        <w:spacing w:before="2"/>
        <w:rPr>
          <w:rFonts w:ascii="Arial"/>
          <w:sz w:val="24"/>
        </w:rPr>
      </w:pPr>
    </w:p>
    <w:p>
      <w:pPr>
        <w:tabs>
          <w:tab w:pos="5190" w:val="left" w:leader="none"/>
          <w:tab w:pos="5860" w:val="left" w:leader="none"/>
          <w:tab w:pos="10951" w:val="left" w:leader="none"/>
        </w:tabs>
        <w:spacing w:before="0"/>
        <w:ind w:left="100" w:right="0" w:firstLine="0"/>
        <w:jc w:val="left"/>
        <w:rPr>
          <w:rFonts w:ascii="Arial"/>
          <w:sz w:val="20"/>
        </w:rPr>
      </w:pPr>
      <w:r>
        <w:rPr>
          <w:rFonts w:ascii="Arial"/>
          <w:sz w:val="20"/>
        </w:rPr>
        <w:t>Date</w:t>
      </w:r>
      <w:r>
        <w:rPr>
          <w:rFonts w:ascii="Arial"/>
          <w:spacing w:val="-1"/>
          <w:sz w:val="20"/>
        </w:rPr>
        <w:t> </w:t>
      </w:r>
      <w:r>
        <w:rPr>
          <w:rFonts w:ascii="Arial"/>
          <w:sz w:val="20"/>
        </w:rPr>
        <w:t>of</w:t>
      </w:r>
      <w:r>
        <w:rPr>
          <w:rFonts w:ascii="Arial"/>
          <w:spacing w:val="-1"/>
          <w:sz w:val="20"/>
        </w:rPr>
        <w:t> </w:t>
      </w:r>
      <w:r>
        <w:rPr>
          <w:rFonts w:ascii="Arial"/>
          <w:sz w:val="20"/>
        </w:rPr>
        <w:t>Meeting:</w:t>
      </w:r>
      <w:r>
        <w:rPr>
          <w:rFonts w:ascii="Arial"/>
          <w:sz w:val="20"/>
          <w:u w:val="single"/>
        </w:rPr>
        <w:t> </w:t>
        <w:tab/>
      </w:r>
      <w:r>
        <w:rPr>
          <w:rFonts w:ascii="Arial"/>
          <w:sz w:val="20"/>
        </w:rPr>
        <w:tab/>
        <w:t>Members</w:t>
      </w:r>
      <w:r>
        <w:rPr>
          <w:rFonts w:ascii="Arial"/>
          <w:spacing w:val="-5"/>
          <w:sz w:val="20"/>
        </w:rPr>
        <w:t> </w:t>
      </w:r>
      <w:r>
        <w:rPr>
          <w:rFonts w:ascii="Arial"/>
          <w:sz w:val="20"/>
        </w:rPr>
        <w:t>present: </w:t>
      </w:r>
      <w:r>
        <w:rPr>
          <w:rFonts w:ascii="Arial"/>
          <w:spacing w:val="1"/>
          <w:sz w:val="20"/>
        </w:rPr>
        <w:t> </w:t>
      </w:r>
      <w:r>
        <w:rPr>
          <w:rFonts w:ascii="Arial"/>
          <w:w w:val="99"/>
          <w:sz w:val="20"/>
          <w:u w:val="single"/>
        </w:rPr>
        <w:t> </w:t>
      </w:r>
      <w:r>
        <w:rPr>
          <w:rFonts w:ascii="Arial"/>
          <w:sz w:val="20"/>
          <w:u w:val="single"/>
        </w:rPr>
        <w:tab/>
      </w:r>
    </w:p>
    <w:p>
      <w:pPr>
        <w:pStyle w:val="BodyText"/>
        <w:rPr>
          <w:rFonts w:ascii="Arial"/>
          <w:b w:val="0"/>
          <w:sz w:val="12"/>
        </w:rPr>
      </w:pPr>
    </w:p>
    <w:p>
      <w:pPr>
        <w:spacing w:before="93"/>
        <w:ind w:left="100" w:right="0" w:firstLine="0"/>
        <w:jc w:val="left"/>
        <w:rPr>
          <w:rFonts w:ascii="Arial"/>
          <w:sz w:val="20"/>
        </w:rPr>
      </w:pPr>
      <w:r>
        <w:rPr>
          <w:rFonts w:ascii="Arial"/>
          <w:sz w:val="20"/>
        </w:rPr>
        <w:t>Comments:</w:t>
      </w:r>
    </w:p>
    <w:p>
      <w:pPr>
        <w:pStyle w:val="BodyText"/>
        <w:rPr>
          <w:rFonts w:ascii="Arial"/>
          <w:b w:val="0"/>
          <w:sz w:val="20"/>
        </w:rPr>
      </w:pPr>
    </w:p>
    <w:p>
      <w:pPr>
        <w:pStyle w:val="BodyText"/>
        <w:rPr>
          <w:rFonts w:ascii="Arial"/>
          <w:b w:val="0"/>
          <w:sz w:val="20"/>
        </w:rPr>
      </w:pPr>
    </w:p>
    <w:p>
      <w:pPr>
        <w:pStyle w:val="BodyText"/>
        <w:spacing w:before="10"/>
        <w:rPr>
          <w:rFonts w:ascii="Arial"/>
          <w:b w:val="0"/>
          <w:sz w:val="19"/>
        </w:rPr>
      </w:pPr>
    </w:p>
    <w:p>
      <w:pPr>
        <w:tabs>
          <w:tab w:pos="2485" w:val="left" w:leader="none"/>
          <w:tab w:pos="3508" w:val="left" w:leader="none"/>
        </w:tabs>
        <w:spacing w:before="1"/>
        <w:ind w:left="100" w:right="0" w:firstLine="0"/>
        <w:jc w:val="left"/>
        <w:rPr>
          <w:rFonts w:ascii="Arial" w:hAnsi="Arial"/>
          <w:sz w:val="20"/>
        </w:rPr>
      </w:pPr>
      <w:r>
        <w:rPr/>
        <w:pict>
          <v:rect style="position:absolute;margin-left:144.860001pt;margin-top:1.149881pt;width:9.24pt;height:9.24pt;mso-position-horizontal-relative:page;mso-position-vertical-relative:paragraph;z-index:-15769600" filled="false" stroked="true" strokeweight=".72pt" strokecolor="#000000">
            <v:stroke dashstyle="solid"/>
            <w10:wrap type="none"/>
          </v:rect>
        </w:pict>
      </w:r>
      <w:r>
        <w:rPr/>
        <w:pict>
          <v:rect style="position:absolute;margin-left:193.220001pt;margin-top:1.149881pt;width:9.264pt;height:9.24pt;mso-position-horizontal-relative:page;mso-position-vertical-relative:paragraph;z-index:-15769088" filled="false" stroked="true" strokeweight=".72pt" strokecolor="#000000">
            <v:stroke dashstyle="solid"/>
            <w10:wrap type="none"/>
          </v:rect>
        </w:pict>
      </w:r>
      <w:r>
        <w:rPr>
          <w:rFonts w:ascii="Arial" w:hAnsi="Arial"/>
          <w:sz w:val="20"/>
        </w:rPr>
        <w:t>Committee’s</w:t>
      </w:r>
      <w:r>
        <w:rPr>
          <w:rFonts w:ascii="Arial" w:hAnsi="Arial"/>
          <w:spacing w:val="-6"/>
          <w:sz w:val="20"/>
        </w:rPr>
        <w:t> </w:t>
      </w:r>
      <w:r>
        <w:rPr>
          <w:rFonts w:ascii="Arial" w:hAnsi="Arial"/>
          <w:sz w:val="20"/>
        </w:rPr>
        <w:t>Decision:</w:t>
        <w:tab/>
        <w:t>YES</w:t>
        <w:tab/>
        <w:t>NO</w:t>
      </w:r>
    </w:p>
    <w:p>
      <w:pPr>
        <w:pStyle w:val="BodyText"/>
        <w:rPr>
          <w:rFonts w:ascii="Arial"/>
          <w:b w:val="0"/>
          <w:sz w:val="20"/>
        </w:rPr>
      </w:pPr>
    </w:p>
    <w:p>
      <w:pPr>
        <w:spacing w:after="0"/>
        <w:rPr>
          <w:rFonts w:ascii="Arial"/>
          <w:sz w:val="20"/>
        </w:rPr>
        <w:sectPr>
          <w:type w:val="continuous"/>
          <w:pgSz w:w="12240" w:h="15840"/>
          <w:pgMar w:top="620" w:bottom="280" w:left="620" w:right="560"/>
        </w:sectPr>
      </w:pPr>
    </w:p>
    <w:p>
      <w:pPr>
        <w:pStyle w:val="BodyText"/>
        <w:spacing w:before="1"/>
        <w:rPr>
          <w:rFonts w:ascii="Arial"/>
          <w:b w:val="0"/>
          <w:sz w:val="20"/>
        </w:rPr>
      </w:pPr>
    </w:p>
    <w:p>
      <w:pPr>
        <w:tabs>
          <w:tab w:pos="5455" w:val="left" w:leader="none"/>
        </w:tabs>
        <w:spacing w:line="229" w:lineRule="exact" w:before="0"/>
        <w:ind w:left="100" w:right="0" w:firstLine="0"/>
        <w:jc w:val="left"/>
        <w:rPr>
          <w:rFonts w:ascii="Arial"/>
          <w:sz w:val="20"/>
        </w:rPr>
      </w:pPr>
      <w:r>
        <w:rPr>
          <w:rFonts w:ascii="Arial"/>
          <w:sz w:val="20"/>
        </w:rPr>
        <w:t>Signature:</w:t>
      </w:r>
      <w:r>
        <w:rPr>
          <w:rFonts w:ascii="Arial"/>
          <w:spacing w:val="-1"/>
          <w:sz w:val="20"/>
        </w:rPr>
        <w:t> </w:t>
      </w:r>
      <w:r>
        <w:rPr>
          <w:rFonts w:ascii="Arial"/>
          <w:w w:val="99"/>
          <w:sz w:val="20"/>
          <w:u w:val="single"/>
        </w:rPr>
        <w:t> </w:t>
      </w:r>
      <w:r>
        <w:rPr>
          <w:rFonts w:ascii="Arial"/>
          <w:sz w:val="20"/>
          <w:u w:val="single"/>
        </w:rPr>
        <w:tab/>
      </w:r>
    </w:p>
    <w:p>
      <w:pPr>
        <w:spacing w:line="183" w:lineRule="exact" w:before="0"/>
        <w:ind w:left="1096" w:right="0" w:firstLine="0"/>
        <w:jc w:val="left"/>
        <w:rPr>
          <w:rFonts w:ascii="Arial"/>
          <w:sz w:val="16"/>
        </w:rPr>
      </w:pPr>
      <w:r>
        <w:rPr>
          <w:rFonts w:ascii="Arial"/>
          <w:sz w:val="16"/>
        </w:rPr>
        <w:t>Academic Director, Bioengineering Graduate Program</w:t>
      </w:r>
    </w:p>
    <w:p>
      <w:pPr>
        <w:pStyle w:val="BodyText"/>
        <w:spacing w:before="1"/>
        <w:rPr>
          <w:rFonts w:ascii="Arial"/>
          <w:b w:val="0"/>
          <w:sz w:val="20"/>
        </w:rPr>
      </w:pPr>
      <w:r>
        <w:rPr>
          <w:b w:val="0"/>
        </w:rPr>
        <w:br w:type="column"/>
      </w:r>
      <w:r>
        <w:rPr>
          <w:rFonts w:ascii="Arial"/>
          <w:b w:val="0"/>
          <w:sz w:val="20"/>
        </w:rPr>
      </w:r>
    </w:p>
    <w:p>
      <w:pPr>
        <w:tabs>
          <w:tab w:pos="2683" w:val="left" w:leader="none"/>
        </w:tabs>
        <w:spacing w:before="0"/>
        <w:ind w:left="100" w:right="0" w:firstLine="0"/>
        <w:jc w:val="left"/>
        <w:rPr>
          <w:rFonts w:ascii="Arial"/>
          <w:sz w:val="20"/>
        </w:rPr>
      </w:pPr>
      <w:r>
        <w:rPr>
          <w:rFonts w:ascii="Arial"/>
          <w:sz w:val="20"/>
        </w:rPr>
        <w:t>Date:</w:t>
      </w:r>
      <w:r>
        <w:rPr>
          <w:rFonts w:ascii="Arial"/>
          <w:spacing w:val="1"/>
          <w:sz w:val="20"/>
        </w:rPr>
        <w:t> </w:t>
      </w:r>
      <w:r>
        <w:rPr>
          <w:rFonts w:ascii="Arial"/>
          <w:w w:val="99"/>
          <w:sz w:val="20"/>
          <w:u w:val="single"/>
        </w:rPr>
        <w:t> </w:t>
      </w:r>
      <w:r>
        <w:rPr>
          <w:rFonts w:ascii="Arial"/>
          <w:sz w:val="20"/>
          <w:u w:val="single"/>
        </w:rPr>
        <w:tab/>
      </w:r>
    </w:p>
    <w:sectPr>
      <w:type w:val="continuous"/>
      <w:pgSz w:w="12240" w:h="15840"/>
      <w:pgMar w:top="620" w:bottom="280" w:left="620" w:right="560"/>
      <w:cols w:num="2" w:equalWidth="0">
        <w:col w:w="5496" w:space="265"/>
        <w:col w:w="52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9" w:hanging="240"/>
        <w:jc w:val="left"/>
      </w:pPr>
      <w:rPr>
        <w:rFonts w:hint="default" w:ascii="Times New Roman" w:hAnsi="Times New Roman" w:eastAsia="Times New Roman" w:cs="Times New Roman"/>
        <w:b/>
        <w:bCs/>
        <w:w w:val="100"/>
        <w:sz w:val="22"/>
        <w:szCs w:val="22"/>
        <w:lang w:val="en-us" w:eastAsia="en-US" w:bidi="ar-SA"/>
      </w:rPr>
    </w:lvl>
    <w:lvl w:ilvl="1">
      <w:start w:val="0"/>
      <w:numFmt w:val="bullet"/>
      <w:lvlText w:val="•"/>
      <w:lvlJc w:val="left"/>
      <w:pPr>
        <w:ind w:left="1412" w:hanging="240"/>
      </w:pPr>
      <w:rPr>
        <w:rFonts w:hint="default"/>
        <w:lang w:val="en-us" w:eastAsia="en-US" w:bidi="ar-SA"/>
      </w:rPr>
    </w:lvl>
    <w:lvl w:ilvl="2">
      <w:start w:val="0"/>
      <w:numFmt w:val="bullet"/>
      <w:lvlText w:val="•"/>
      <w:lvlJc w:val="left"/>
      <w:pPr>
        <w:ind w:left="2484" w:hanging="240"/>
      </w:pPr>
      <w:rPr>
        <w:rFonts w:hint="default"/>
        <w:lang w:val="en-us" w:eastAsia="en-US" w:bidi="ar-SA"/>
      </w:rPr>
    </w:lvl>
    <w:lvl w:ilvl="3">
      <w:start w:val="0"/>
      <w:numFmt w:val="bullet"/>
      <w:lvlText w:val="•"/>
      <w:lvlJc w:val="left"/>
      <w:pPr>
        <w:ind w:left="3556" w:hanging="240"/>
      </w:pPr>
      <w:rPr>
        <w:rFonts w:hint="default"/>
        <w:lang w:val="en-us" w:eastAsia="en-US" w:bidi="ar-SA"/>
      </w:rPr>
    </w:lvl>
    <w:lvl w:ilvl="4">
      <w:start w:val="0"/>
      <w:numFmt w:val="bullet"/>
      <w:lvlText w:val="•"/>
      <w:lvlJc w:val="left"/>
      <w:pPr>
        <w:ind w:left="4628" w:hanging="240"/>
      </w:pPr>
      <w:rPr>
        <w:rFonts w:hint="default"/>
        <w:lang w:val="en-us" w:eastAsia="en-US" w:bidi="ar-SA"/>
      </w:rPr>
    </w:lvl>
    <w:lvl w:ilvl="5">
      <w:start w:val="0"/>
      <w:numFmt w:val="bullet"/>
      <w:lvlText w:val="•"/>
      <w:lvlJc w:val="left"/>
      <w:pPr>
        <w:ind w:left="5700" w:hanging="240"/>
      </w:pPr>
      <w:rPr>
        <w:rFonts w:hint="default"/>
        <w:lang w:val="en-us" w:eastAsia="en-US" w:bidi="ar-SA"/>
      </w:rPr>
    </w:lvl>
    <w:lvl w:ilvl="6">
      <w:start w:val="0"/>
      <w:numFmt w:val="bullet"/>
      <w:lvlText w:val="•"/>
      <w:lvlJc w:val="left"/>
      <w:pPr>
        <w:ind w:left="6772" w:hanging="240"/>
      </w:pPr>
      <w:rPr>
        <w:rFonts w:hint="default"/>
        <w:lang w:val="en-us" w:eastAsia="en-US" w:bidi="ar-SA"/>
      </w:rPr>
    </w:lvl>
    <w:lvl w:ilvl="7">
      <w:start w:val="0"/>
      <w:numFmt w:val="bullet"/>
      <w:lvlText w:val="•"/>
      <w:lvlJc w:val="left"/>
      <w:pPr>
        <w:ind w:left="7844" w:hanging="240"/>
      </w:pPr>
      <w:rPr>
        <w:rFonts w:hint="default"/>
        <w:lang w:val="en-us" w:eastAsia="en-US" w:bidi="ar-SA"/>
      </w:rPr>
    </w:lvl>
    <w:lvl w:ilvl="8">
      <w:start w:val="0"/>
      <w:numFmt w:val="bullet"/>
      <w:lvlText w:val="•"/>
      <w:lvlJc w:val="left"/>
      <w:pPr>
        <w:ind w:left="8916" w:hanging="2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00" w:hanging="2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ioe@k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 Engineering</dc:creator>
  <dc:title>BioE Application to switch from MS to PhD</dc:title>
  <dcterms:created xsi:type="dcterms:W3CDTF">2021-02-03T22:01:21Z</dcterms:created>
  <dcterms:modified xsi:type="dcterms:W3CDTF">2021-02-03T22:01:21Z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Microsoft® Word 2010</vt:lpwstr>
  </property>
  <property fmtid="{D5CDD505-2E9C-101B-9397-08002B2CF9AE}" pid="4" name="LastSaved">
    <vt:filetime>2021-02-03T00:00:00Z</vt:filetime>
  </property>
</Properties>
</file>